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290"/>
        <w:gridCol w:w="3013"/>
        <w:gridCol w:w="4666"/>
        <w:gridCol w:w="3261"/>
        <w:gridCol w:w="284"/>
        <w:gridCol w:w="6"/>
      </w:tblGrid>
      <w:tr w:rsidR="00D55D87" w14:paraId="2DFF6CBC" w14:textId="77777777" w:rsidTr="00D603C8">
        <w:trPr>
          <w:trHeight w:val="1710"/>
        </w:trPr>
        <w:tc>
          <w:tcPr>
            <w:tcW w:w="937" w:type="dxa"/>
            <w:tcBorders>
              <w:bottom w:val="single" w:sz="24" w:space="0" w:color="auto"/>
            </w:tcBorders>
          </w:tcPr>
          <w:p w14:paraId="4EAEA569" w14:textId="77777777" w:rsidR="00605A5B" w:rsidRDefault="00605A5B"/>
        </w:tc>
        <w:tc>
          <w:tcPr>
            <w:tcW w:w="9165" w:type="dxa"/>
            <w:gridSpan w:val="3"/>
            <w:tcBorders>
              <w:bottom w:val="single" w:sz="24" w:space="0" w:color="auto"/>
            </w:tcBorders>
          </w:tcPr>
          <w:p w14:paraId="064F8FF4" w14:textId="29A1A733" w:rsidR="00D55D87" w:rsidRPr="00D55D87" w:rsidRDefault="00D603C8" w:rsidP="00D55D87">
            <w:r>
              <w:rPr>
                <w:noProof/>
              </w:rPr>
              <w:drawing>
                <wp:anchor distT="0" distB="0" distL="114300" distR="114300" simplePos="0" relativeHeight="251658240" behindDoc="1" locked="0" layoutInCell="1" allowOverlap="1" wp14:anchorId="399823E6" wp14:editId="12EACA45">
                  <wp:simplePos x="0" y="0"/>
                  <wp:positionH relativeFrom="column">
                    <wp:posOffset>-1270</wp:posOffset>
                  </wp:positionH>
                  <wp:positionV relativeFrom="paragraph">
                    <wp:posOffset>3175</wp:posOffset>
                  </wp:positionV>
                  <wp:extent cx="6858000" cy="952500"/>
                  <wp:effectExtent l="0" t="0" r="0" b="0"/>
                  <wp:wrapTight wrapText="bothSides">
                    <wp:wrapPolygon edited="0">
                      <wp:start x="0" y="0"/>
                      <wp:lineTo x="0" y="432"/>
                      <wp:lineTo x="4500" y="13824"/>
                      <wp:lineTo x="1020" y="17280"/>
                      <wp:lineTo x="660" y="18144"/>
                      <wp:lineTo x="660" y="21168"/>
                      <wp:lineTo x="21540" y="21168"/>
                      <wp:lineTo x="21540" y="19008"/>
                      <wp:lineTo x="21240" y="13824"/>
                      <wp:lineTo x="21300" y="2592"/>
                      <wp:lineTo x="20820" y="432"/>
                      <wp:lineTo x="19800"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2-staffing-logo.web.900px.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952500"/>
                          </a:xfrm>
                          <a:prstGeom prst="rect">
                            <a:avLst/>
                          </a:prstGeom>
                        </pic:spPr>
                      </pic:pic>
                    </a:graphicData>
                  </a:graphic>
                  <wp14:sizeRelH relativeFrom="page">
                    <wp14:pctWidth>0</wp14:pctWidth>
                  </wp14:sizeRelH>
                  <wp14:sizeRelV relativeFrom="page">
                    <wp14:pctHeight>0</wp14:pctHeight>
                  </wp14:sizeRelV>
                </wp:anchor>
              </w:drawing>
            </w:r>
          </w:p>
        </w:tc>
        <w:tc>
          <w:tcPr>
            <w:tcW w:w="936" w:type="dxa"/>
            <w:gridSpan w:val="2"/>
            <w:tcBorders>
              <w:bottom w:val="single" w:sz="18" w:space="0" w:color="E64823" w:themeColor="accent5"/>
            </w:tcBorders>
          </w:tcPr>
          <w:p w14:paraId="35523671" w14:textId="77777777" w:rsidR="00605A5B" w:rsidRDefault="00605A5B"/>
        </w:tc>
      </w:tr>
      <w:tr w:rsidR="00D55D87" w14:paraId="23BEA99F" w14:textId="77777777" w:rsidTr="00D603C8">
        <w:trPr>
          <w:gridAfter w:val="1"/>
          <w:wAfter w:w="7" w:type="dxa"/>
          <w:trHeight w:val="271"/>
        </w:trPr>
        <w:tc>
          <w:tcPr>
            <w:tcW w:w="3538" w:type="dxa"/>
            <w:gridSpan w:val="2"/>
            <w:tcBorders>
              <w:top w:val="single" w:sz="24" w:space="0" w:color="auto"/>
              <w:right w:val="single" w:sz="24" w:space="0" w:color="auto"/>
            </w:tcBorders>
          </w:tcPr>
          <w:p w14:paraId="3AFB406A" w14:textId="77777777" w:rsidR="00F4501B" w:rsidRDefault="00F4501B"/>
        </w:tc>
        <w:tc>
          <w:tcPr>
            <w:tcW w:w="3748" w:type="dxa"/>
            <w:tcBorders>
              <w:top w:val="single" w:sz="24" w:space="0" w:color="auto"/>
              <w:left w:val="single" w:sz="24" w:space="0" w:color="auto"/>
            </w:tcBorders>
          </w:tcPr>
          <w:p w14:paraId="53E2ED5C" w14:textId="77777777" w:rsidR="00F4501B" w:rsidRPr="00D55D87" w:rsidRDefault="00F4501B"/>
        </w:tc>
        <w:tc>
          <w:tcPr>
            <w:tcW w:w="3745" w:type="dxa"/>
            <w:gridSpan w:val="2"/>
            <w:tcBorders>
              <w:top w:val="single" w:sz="24" w:space="0" w:color="auto"/>
            </w:tcBorders>
          </w:tcPr>
          <w:p w14:paraId="43B8CDDF" w14:textId="77777777" w:rsidR="00F4501B" w:rsidRDefault="00F4501B"/>
        </w:tc>
      </w:tr>
      <w:tr w:rsidR="00421A01" w14:paraId="2706CFC3" w14:textId="77777777" w:rsidTr="00D603C8">
        <w:trPr>
          <w:gridAfter w:val="1"/>
          <w:wAfter w:w="7" w:type="dxa"/>
          <w:trHeight w:val="1959"/>
        </w:trPr>
        <w:tc>
          <w:tcPr>
            <w:tcW w:w="3538" w:type="dxa"/>
            <w:gridSpan w:val="2"/>
            <w:tcBorders>
              <w:right w:val="single" w:sz="24" w:space="0" w:color="auto"/>
            </w:tcBorders>
          </w:tcPr>
          <w:p w14:paraId="647E08C9" w14:textId="2DCA36FB" w:rsidR="00605A5B" w:rsidRPr="00D55D87" w:rsidRDefault="004753B9" w:rsidP="00605A5B">
            <w:pPr>
              <w:pStyle w:val="Heading1"/>
              <w:rPr>
                <w:color w:val="FF0000"/>
              </w:rPr>
            </w:pPr>
            <w:r w:rsidRPr="00D55D87">
              <w:rPr>
                <w:color w:val="FF0000"/>
              </w:rPr>
              <w:t xml:space="preserve">Company Info </w:t>
            </w:r>
          </w:p>
          <w:p w14:paraId="456AAA1C" w14:textId="7CE5E17A" w:rsidR="00C1095A" w:rsidRPr="00D55D87" w:rsidRDefault="00E30EFB" w:rsidP="004753B9">
            <w:pPr>
              <w:pStyle w:val="TextLeft"/>
              <w:rPr>
                <w:color w:val="000000" w:themeColor="text1"/>
                <w:sz w:val="18"/>
                <w:szCs w:val="20"/>
              </w:rPr>
            </w:pPr>
            <w:hyperlink r:id="rId11" w:history="1">
              <w:r w:rsidR="004753B9" w:rsidRPr="00D55D87">
                <w:rPr>
                  <w:rStyle w:val="Hyperlink"/>
                  <w:rFonts w:ascii="Source Sans Pro" w:hAnsi="Source Sans Pro"/>
                  <w:color w:val="000000" w:themeColor="text1"/>
                  <w:szCs w:val="22"/>
                  <w:shd w:val="clear" w:color="auto" w:fill="FFFFFF"/>
                </w:rPr>
                <w:t>10320 Little Patuxent Pkwy</w:t>
              </w:r>
              <w:r w:rsidR="004753B9" w:rsidRPr="00D55D87">
                <w:rPr>
                  <w:rFonts w:ascii="Source Sans Pro" w:hAnsi="Source Sans Pro"/>
                  <w:color w:val="000000" w:themeColor="text1"/>
                  <w:szCs w:val="22"/>
                  <w:shd w:val="clear" w:color="auto" w:fill="FFFFFF"/>
                </w:rPr>
                <w:br/>
              </w:r>
              <w:r w:rsidR="004753B9" w:rsidRPr="00D55D87">
                <w:rPr>
                  <w:rStyle w:val="Hyperlink"/>
                  <w:rFonts w:ascii="Source Sans Pro" w:hAnsi="Source Sans Pro"/>
                  <w:color w:val="000000" w:themeColor="text1"/>
                  <w:szCs w:val="22"/>
                  <w:shd w:val="clear" w:color="auto" w:fill="FFFFFF"/>
                </w:rPr>
                <w:t>Suite 200</w:t>
              </w:r>
              <w:r w:rsidR="004753B9" w:rsidRPr="00D55D87">
                <w:rPr>
                  <w:rFonts w:ascii="Source Sans Pro" w:hAnsi="Source Sans Pro"/>
                  <w:color w:val="000000" w:themeColor="text1"/>
                  <w:szCs w:val="22"/>
                  <w:shd w:val="clear" w:color="auto" w:fill="FFFFFF"/>
                </w:rPr>
                <w:br/>
              </w:r>
              <w:r w:rsidR="004753B9" w:rsidRPr="00D55D87">
                <w:rPr>
                  <w:rStyle w:val="Hyperlink"/>
                  <w:rFonts w:ascii="Source Sans Pro" w:hAnsi="Source Sans Pro"/>
                  <w:color w:val="000000" w:themeColor="text1"/>
                  <w:szCs w:val="22"/>
                  <w:shd w:val="clear" w:color="auto" w:fill="FFFFFF"/>
                </w:rPr>
                <w:t>Columbia, MD 21044</w:t>
              </w:r>
            </w:hyperlink>
          </w:p>
          <w:p w14:paraId="280CDE0C" w14:textId="3241C101" w:rsidR="00C1095A" w:rsidRPr="00D55D87" w:rsidRDefault="004753B9" w:rsidP="00C1095A">
            <w:pPr>
              <w:pStyle w:val="TextLeft"/>
              <w:rPr>
                <w:color w:val="4E3434" w:themeColor="accent6" w:themeShade="80"/>
              </w:rPr>
            </w:pPr>
            <w:r w:rsidRPr="00D55D87">
              <w:rPr>
                <w:color w:val="4E3434" w:themeColor="accent6" w:themeShade="80"/>
              </w:rPr>
              <w:t>(443) 545-3773</w:t>
            </w:r>
          </w:p>
          <w:p w14:paraId="10AF3F17" w14:textId="11F37AD8" w:rsidR="00C1095A" w:rsidRPr="00D55D87" w:rsidRDefault="004753B9" w:rsidP="00C1095A">
            <w:pPr>
              <w:pStyle w:val="TextLeft"/>
              <w:rPr>
                <w:color w:val="4E3434" w:themeColor="accent6" w:themeShade="80"/>
              </w:rPr>
            </w:pPr>
            <w:r w:rsidRPr="00D55D87">
              <w:rPr>
                <w:color w:val="4E3434" w:themeColor="accent6" w:themeShade="80"/>
              </w:rPr>
              <w:t>info@v2staffing.agency</w:t>
            </w:r>
          </w:p>
          <w:p w14:paraId="2E1408D5" w14:textId="77777777" w:rsidR="00605A5B" w:rsidRDefault="00605A5B" w:rsidP="00605A5B">
            <w:pPr>
              <w:pStyle w:val="TextLeft"/>
            </w:pPr>
          </w:p>
        </w:tc>
        <w:tc>
          <w:tcPr>
            <w:tcW w:w="7493" w:type="dxa"/>
            <w:gridSpan w:val="3"/>
            <w:tcBorders>
              <w:left w:val="single" w:sz="24" w:space="0" w:color="auto"/>
              <w:bottom w:val="single" w:sz="24" w:space="0" w:color="auto"/>
            </w:tcBorders>
          </w:tcPr>
          <w:p w14:paraId="51A3A50D" w14:textId="3E8EA6D8" w:rsidR="00605A5B" w:rsidRPr="00D55D87" w:rsidRDefault="004753B9" w:rsidP="00605A5B">
            <w:pPr>
              <w:pStyle w:val="Heading2"/>
              <w:rPr>
                <w:color w:val="FF0000"/>
              </w:rPr>
            </w:pPr>
            <w:r w:rsidRPr="00D55D87">
              <w:rPr>
                <w:color w:val="FF0000"/>
              </w:rPr>
              <w:t>Description</w:t>
            </w:r>
          </w:p>
          <w:p w14:paraId="0DFFBD1E" w14:textId="38CFD6F1" w:rsidR="00605A5B" w:rsidRPr="006E70D3" w:rsidRDefault="004753B9" w:rsidP="006E70D3">
            <w:pPr>
              <w:pStyle w:val="TextRight"/>
            </w:pPr>
            <w:r w:rsidRPr="00D55D87">
              <w:rPr>
                <w:rFonts w:ascii="Arial" w:hAnsi="Arial" w:cs="Arial"/>
                <w:b/>
                <w:bCs/>
                <w:color w:val="222222"/>
                <w:sz w:val="24"/>
                <w:shd w:val="clear" w:color="auto" w:fill="FFFFFF"/>
              </w:rPr>
              <w:t xml:space="preserve">V2 </w:t>
            </w:r>
            <w:r w:rsidR="00D55D87" w:rsidRPr="00D55D87">
              <w:rPr>
                <w:rFonts w:ascii="Arial" w:hAnsi="Arial" w:cs="Arial"/>
                <w:b/>
                <w:bCs/>
                <w:color w:val="222222"/>
                <w:sz w:val="24"/>
                <w:shd w:val="clear" w:color="auto" w:fill="FFFFFF"/>
              </w:rPr>
              <w:t>S</w:t>
            </w:r>
            <w:r w:rsidRPr="00D55D87">
              <w:rPr>
                <w:rFonts w:ascii="Arial" w:hAnsi="Arial" w:cs="Arial"/>
                <w:b/>
                <w:bCs/>
                <w:color w:val="222222"/>
                <w:sz w:val="24"/>
                <w:shd w:val="clear" w:color="auto" w:fill="FFFFFF"/>
              </w:rPr>
              <w:t>taffing</w:t>
            </w:r>
            <w:r w:rsidRPr="00D55D87">
              <w:rPr>
                <w:rFonts w:ascii="Arial" w:hAnsi="Arial" w:cs="Arial"/>
                <w:color w:val="222222"/>
                <w:sz w:val="24"/>
                <w:shd w:val="clear" w:color="auto" w:fill="FFFFFF"/>
              </w:rPr>
              <w:t xml:space="preserve"> </w:t>
            </w:r>
            <w:r>
              <w:rPr>
                <w:rFonts w:ascii="Arial" w:hAnsi="Arial" w:cs="Arial"/>
                <w:color w:val="222222"/>
                <w:szCs w:val="22"/>
                <w:shd w:val="clear" w:color="auto" w:fill="FFFFFF"/>
              </w:rPr>
              <w:t>is a staffing agency specializ</w:t>
            </w:r>
            <w:r w:rsidR="008E1A44">
              <w:rPr>
                <w:rFonts w:ascii="Arial" w:hAnsi="Arial" w:cs="Arial"/>
                <w:color w:val="222222"/>
                <w:szCs w:val="22"/>
                <w:shd w:val="clear" w:color="auto" w:fill="FFFFFF"/>
              </w:rPr>
              <w:t>ing</w:t>
            </w:r>
            <w:r>
              <w:rPr>
                <w:rFonts w:ascii="Arial" w:hAnsi="Arial" w:cs="Arial"/>
                <w:color w:val="222222"/>
                <w:szCs w:val="22"/>
                <w:shd w:val="clear" w:color="auto" w:fill="FFFFFF"/>
              </w:rPr>
              <w:t xml:space="preserve"> in placing TOP healthcare professionals on permanent, part-time and as needed contracts with federal</w:t>
            </w:r>
            <w:r w:rsidR="008E1A44">
              <w:rPr>
                <w:rFonts w:ascii="Arial" w:hAnsi="Arial" w:cs="Arial"/>
                <w:color w:val="222222"/>
                <w:szCs w:val="22"/>
                <w:shd w:val="clear" w:color="auto" w:fill="FFFFFF"/>
              </w:rPr>
              <w:t xml:space="preserve"> agencies</w:t>
            </w:r>
            <w:r>
              <w:rPr>
                <w:rFonts w:ascii="Arial" w:hAnsi="Arial" w:cs="Arial"/>
                <w:color w:val="222222"/>
                <w:szCs w:val="22"/>
                <w:shd w:val="clear" w:color="auto" w:fill="FFFFFF"/>
              </w:rPr>
              <w:t xml:space="preserve"> but commercial </w:t>
            </w:r>
            <w:r w:rsidR="008E1A44">
              <w:rPr>
                <w:rFonts w:ascii="Arial" w:hAnsi="Arial" w:cs="Arial"/>
                <w:color w:val="222222"/>
                <w:szCs w:val="22"/>
                <w:shd w:val="clear" w:color="auto" w:fill="FFFFFF"/>
              </w:rPr>
              <w:t>businesses</w:t>
            </w:r>
            <w:r>
              <w:rPr>
                <w:rFonts w:ascii="Arial" w:hAnsi="Arial" w:cs="Arial"/>
                <w:color w:val="222222"/>
                <w:szCs w:val="22"/>
                <w:shd w:val="clear" w:color="auto" w:fill="FFFFFF"/>
              </w:rPr>
              <w:t xml:space="preserve">. Our abilities to deploy our national resources and effectively handle contract surge requirements have made V2 </w:t>
            </w:r>
            <w:r w:rsidR="00D55D87">
              <w:rPr>
                <w:rFonts w:ascii="Arial" w:hAnsi="Arial" w:cs="Arial"/>
                <w:color w:val="222222"/>
                <w:szCs w:val="22"/>
                <w:shd w:val="clear" w:color="auto" w:fill="FFFFFF"/>
              </w:rPr>
              <w:t>S</w:t>
            </w:r>
            <w:r>
              <w:rPr>
                <w:rFonts w:ascii="Arial" w:hAnsi="Arial" w:cs="Arial"/>
                <w:color w:val="222222"/>
                <w:szCs w:val="22"/>
                <w:shd w:val="clear" w:color="auto" w:fill="FFFFFF"/>
              </w:rPr>
              <w:t>taffing a leader in government and commercial staffing support.</w:t>
            </w:r>
          </w:p>
        </w:tc>
      </w:tr>
      <w:tr w:rsidR="00D55D87" w14:paraId="64367D1D" w14:textId="77777777" w:rsidTr="00D603C8">
        <w:trPr>
          <w:gridAfter w:val="1"/>
          <w:wAfter w:w="7" w:type="dxa"/>
          <w:trHeight w:val="3512"/>
        </w:trPr>
        <w:tc>
          <w:tcPr>
            <w:tcW w:w="3538" w:type="dxa"/>
            <w:gridSpan w:val="2"/>
            <w:tcBorders>
              <w:right w:val="single" w:sz="24" w:space="0" w:color="auto"/>
            </w:tcBorders>
          </w:tcPr>
          <w:p w14:paraId="4B5D3798" w14:textId="0C0A414D" w:rsidR="000E1D44" w:rsidRPr="00D55D87" w:rsidRDefault="00D55D87" w:rsidP="000E1D44">
            <w:pPr>
              <w:pStyle w:val="Heading1"/>
              <w:rPr>
                <w:color w:val="FF0000"/>
              </w:rPr>
            </w:pPr>
            <w:r w:rsidRPr="00D55D87">
              <w:rPr>
                <w:color w:val="FF0000"/>
              </w:rPr>
              <w:t>Currently Seeking</w:t>
            </w:r>
          </w:p>
          <w:p w14:paraId="137167D0" w14:textId="3EA9B755" w:rsidR="00D55D87" w:rsidRPr="00D55D87" w:rsidRDefault="0072340C" w:rsidP="00BE3519">
            <w:pPr>
              <w:pStyle w:val="TextLeft"/>
              <w:ind w:left="720"/>
              <w:rPr>
                <w:b/>
                <w:bCs/>
              </w:rPr>
            </w:pPr>
            <w:r>
              <w:rPr>
                <w:b/>
                <w:bCs/>
              </w:rPr>
              <w:t>Registered Nurse</w:t>
            </w:r>
          </w:p>
          <w:p w14:paraId="57CEA1E1" w14:textId="6D518249" w:rsidR="000E1D44" w:rsidRPr="00D55D87" w:rsidRDefault="00D55D87" w:rsidP="00D55D87">
            <w:pPr>
              <w:pStyle w:val="TextLeft"/>
              <w:rPr>
                <w:b/>
                <w:bCs/>
              </w:rPr>
            </w:pPr>
            <w:r w:rsidRPr="00D55D87">
              <w:rPr>
                <w:b/>
                <w:bCs/>
              </w:rPr>
              <w:t>DC metropolitan area</w:t>
            </w:r>
            <w:r w:rsidR="00BD6950">
              <w:rPr>
                <w:b/>
                <w:bCs/>
                <w:noProof/>
              </w:rPr>
              <w:drawing>
                <wp:inline distT="0" distB="0" distL="0" distR="0" wp14:anchorId="6B001990" wp14:editId="50364922">
                  <wp:extent cx="742950" cy="742950"/>
                  <wp:effectExtent l="0" t="0" r="0" b="0"/>
                  <wp:docPr id="4" name="Graphic 4"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42950" cy="742950"/>
                          </a:xfrm>
                          <a:prstGeom prst="rect">
                            <a:avLst/>
                          </a:prstGeom>
                        </pic:spPr>
                      </pic:pic>
                    </a:graphicData>
                  </a:graphic>
                </wp:inline>
              </w:drawing>
            </w:r>
          </w:p>
        </w:tc>
        <w:tc>
          <w:tcPr>
            <w:tcW w:w="7493" w:type="dxa"/>
            <w:gridSpan w:val="3"/>
            <w:tcBorders>
              <w:top w:val="single" w:sz="24" w:space="0" w:color="auto"/>
              <w:left w:val="single" w:sz="24" w:space="0" w:color="auto"/>
              <w:bottom w:val="single" w:sz="24" w:space="0" w:color="auto"/>
            </w:tcBorders>
          </w:tcPr>
          <w:p w14:paraId="2D250A62" w14:textId="6AF5C9D2" w:rsidR="00A77921" w:rsidRPr="00D55D87" w:rsidRDefault="00D55D87" w:rsidP="00A77921">
            <w:pPr>
              <w:pStyle w:val="Heading2"/>
              <w:rPr>
                <w:color w:val="FF0000"/>
              </w:rPr>
            </w:pPr>
            <w:r w:rsidRPr="00D55D87">
              <w:rPr>
                <w:color w:val="FF0000"/>
              </w:rPr>
              <w:t xml:space="preserve">Job Description </w:t>
            </w:r>
          </w:p>
          <w:p w14:paraId="0458F833" w14:textId="395584E1" w:rsidR="00BD6950" w:rsidRPr="00BD6950" w:rsidRDefault="008840A2" w:rsidP="008E1A44">
            <w:pPr>
              <w:pStyle w:val="TextRight"/>
            </w:pPr>
            <w:r w:rsidRPr="00BD6950">
              <w:rPr>
                <w:color w:val="2D2D2D"/>
              </w:rPr>
              <w:t>V2 Staffing is currently seeking a</w:t>
            </w:r>
            <w:r w:rsidR="0072340C">
              <w:rPr>
                <w:color w:val="2D2D2D"/>
              </w:rPr>
              <w:t>n RN</w:t>
            </w:r>
            <w:r w:rsidR="0056614F">
              <w:rPr>
                <w:color w:val="2D2D2D"/>
              </w:rPr>
              <w:t xml:space="preserve"> for potential placement opportunities </w:t>
            </w:r>
            <w:r w:rsidR="00BD6950">
              <w:rPr>
                <w:color w:val="2D2D2D"/>
              </w:rPr>
              <w:t>in the DC metropolitan area</w:t>
            </w:r>
            <w:r w:rsidR="009A7DC7">
              <w:rPr>
                <w:color w:val="2D2D2D"/>
              </w:rPr>
              <w:t xml:space="preserve">. </w:t>
            </w:r>
            <w:r w:rsidRPr="00BD6950">
              <w:rPr>
                <w:rFonts w:cstheme="minorHAnsi"/>
                <w:color w:val="2D2D2D"/>
                <w:sz w:val="21"/>
                <w:szCs w:val="21"/>
              </w:rPr>
              <w:t xml:space="preserve">We are looking for </w:t>
            </w:r>
            <w:r w:rsidR="008E1A44">
              <w:rPr>
                <w:rFonts w:cstheme="minorHAnsi"/>
                <w:color w:val="2D2D2D"/>
                <w:sz w:val="21"/>
                <w:szCs w:val="21"/>
              </w:rPr>
              <w:t xml:space="preserve">a </w:t>
            </w:r>
            <w:r w:rsidRPr="00BD6950">
              <w:rPr>
                <w:rFonts w:cstheme="minorHAnsi"/>
                <w:color w:val="2D2D2D"/>
                <w:sz w:val="21"/>
                <w:szCs w:val="21"/>
              </w:rPr>
              <w:t xml:space="preserve">compassionate, reliable, credible professional who </w:t>
            </w:r>
            <w:r w:rsidR="008E1A44">
              <w:rPr>
                <w:rFonts w:cstheme="minorHAnsi"/>
                <w:color w:val="2D2D2D"/>
                <w:sz w:val="21"/>
                <w:szCs w:val="21"/>
              </w:rPr>
              <w:t xml:space="preserve">is </w:t>
            </w:r>
            <w:r w:rsidRPr="00BD6950">
              <w:rPr>
                <w:rFonts w:cstheme="minorHAnsi"/>
                <w:color w:val="2D2D2D"/>
                <w:sz w:val="21"/>
                <w:szCs w:val="21"/>
              </w:rPr>
              <w:t>knowledgeable and well trained in the</w:t>
            </w:r>
            <w:r w:rsidR="008E1A44">
              <w:rPr>
                <w:rFonts w:cstheme="minorHAnsi"/>
                <w:color w:val="2D2D2D"/>
                <w:sz w:val="21"/>
                <w:szCs w:val="21"/>
              </w:rPr>
              <w:t xml:space="preserve"> </w:t>
            </w:r>
            <w:r w:rsidR="002B27C0">
              <w:rPr>
                <w:rFonts w:cstheme="minorHAnsi"/>
                <w:color w:val="2D2D2D"/>
                <w:sz w:val="21"/>
                <w:szCs w:val="21"/>
              </w:rPr>
              <w:t xml:space="preserve">nursing </w:t>
            </w:r>
            <w:r w:rsidRPr="00BD6950">
              <w:rPr>
                <w:rFonts w:cstheme="minorHAnsi"/>
                <w:color w:val="2D2D2D"/>
                <w:sz w:val="21"/>
                <w:szCs w:val="21"/>
              </w:rPr>
              <w:t>scope of practice. Th</w:t>
            </w:r>
            <w:r w:rsidR="008E1A44">
              <w:rPr>
                <w:rFonts w:cstheme="minorHAnsi"/>
                <w:color w:val="2D2D2D"/>
                <w:sz w:val="21"/>
                <w:szCs w:val="21"/>
              </w:rPr>
              <w:t>e</w:t>
            </w:r>
            <w:r w:rsidRPr="00BD6950">
              <w:rPr>
                <w:rFonts w:cstheme="minorHAnsi"/>
                <w:color w:val="2D2D2D"/>
                <w:sz w:val="21"/>
                <w:szCs w:val="21"/>
              </w:rPr>
              <w:t xml:space="preserve"> individual will </w:t>
            </w:r>
            <w:r w:rsidRPr="00BD6950">
              <w:rPr>
                <w:rFonts w:cstheme="minorHAnsi"/>
                <w:color w:val="2D2D2D"/>
                <w:sz w:val="21"/>
                <w:szCs w:val="21"/>
                <w:shd w:val="clear" w:color="auto" w:fill="FFFFFF"/>
              </w:rPr>
              <w:t>be able to follow health and safety guidelines faithfully and consistently. As an available agent at V2 Staffing you pick your hours, you decide what type of patients you see and what services you</w:t>
            </w:r>
            <w:r w:rsidR="00BD6950" w:rsidRPr="00BD6950">
              <w:rPr>
                <w:rFonts w:cstheme="minorHAnsi"/>
                <w:color w:val="2D2D2D"/>
                <w:sz w:val="21"/>
                <w:szCs w:val="21"/>
                <w:shd w:val="clear" w:color="auto" w:fill="FFFFFF"/>
              </w:rPr>
              <w:t>r willing to provide</w:t>
            </w:r>
            <w:r w:rsidR="008E1A44">
              <w:rPr>
                <w:rFonts w:cstheme="minorHAnsi"/>
                <w:color w:val="2D2D2D"/>
                <w:sz w:val="21"/>
                <w:szCs w:val="21"/>
                <w:shd w:val="clear" w:color="auto" w:fill="FFFFFF"/>
              </w:rPr>
              <w:t>. As an available agent at V2 Staffing, we offer options to meet the needs of our employees and our clients</w:t>
            </w:r>
            <w:r w:rsidR="0056614F">
              <w:rPr>
                <w:rFonts w:cstheme="minorHAnsi"/>
                <w:color w:val="2D2D2D"/>
                <w:sz w:val="21"/>
                <w:szCs w:val="21"/>
                <w:shd w:val="clear" w:color="auto" w:fill="FFFFFF"/>
              </w:rPr>
              <w:t>!</w:t>
            </w:r>
          </w:p>
        </w:tc>
      </w:tr>
      <w:tr w:rsidR="00D55D87" w14:paraId="2601F79A" w14:textId="77777777" w:rsidTr="00D603C8">
        <w:trPr>
          <w:gridAfter w:val="1"/>
          <w:wAfter w:w="7" w:type="dxa"/>
          <w:trHeight w:val="2261"/>
        </w:trPr>
        <w:tc>
          <w:tcPr>
            <w:tcW w:w="3538" w:type="dxa"/>
            <w:gridSpan w:val="2"/>
            <w:tcBorders>
              <w:right w:val="single" w:sz="24" w:space="0" w:color="auto"/>
            </w:tcBorders>
          </w:tcPr>
          <w:p w14:paraId="196AB168" w14:textId="77777777" w:rsidR="000E1D44" w:rsidRPr="00BD6950" w:rsidRDefault="00E30EFB" w:rsidP="00A77921">
            <w:pPr>
              <w:pStyle w:val="Heading1"/>
              <w:rPr>
                <w:color w:val="FF0000"/>
              </w:rPr>
            </w:pPr>
            <w:sdt>
              <w:sdtPr>
                <w:rPr>
                  <w:color w:val="FF0000"/>
                </w:rPr>
                <w:id w:val="-242716918"/>
                <w:placeholder>
                  <w:docPart w:val="FC7D4E4FF4814974B200191D8E598DC2"/>
                </w:placeholder>
                <w:temporary/>
                <w:showingPlcHdr/>
                <w15:appearance w15:val="hidden"/>
                <w:text/>
              </w:sdtPr>
              <w:sdtEndPr/>
              <w:sdtContent>
                <w:r w:rsidR="00A77921" w:rsidRPr="00BD6950">
                  <w:rPr>
                    <w:color w:val="FF0000"/>
                  </w:rPr>
                  <w:t>Key Skills</w:t>
                </w:r>
              </w:sdtContent>
            </w:sdt>
          </w:p>
          <w:p w14:paraId="4FDEE330" w14:textId="5512AC70" w:rsidR="000E1D44" w:rsidRDefault="000E1D44" w:rsidP="003E38C1">
            <w:pPr>
              <w:pStyle w:val="TextLeft"/>
              <w:ind w:left="720"/>
              <w:jc w:val="center"/>
            </w:pPr>
          </w:p>
        </w:tc>
        <w:tc>
          <w:tcPr>
            <w:tcW w:w="7493" w:type="dxa"/>
            <w:gridSpan w:val="3"/>
            <w:tcBorders>
              <w:top w:val="single" w:sz="24" w:space="0" w:color="auto"/>
              <w:left w:val="single" w:sz="24" w:space="0" w:color="auto"/>
              <w:bottom w:val="single" w:sz="24" w:space="0" w:color="auto"/>
            </w:tcBorders>
          </w:tcPr>
          <w:p w14:paraId="34BE95C2" w14:textId="6B6CC764" w:rsidR="000E1D44" w:rsidRPr="00BD6950" w:rsidRDefault="00784625" w:rsidP="00A77921">
            <w:pPr>
              <w:pStyle w:val="Heading2"/>
              <w:rPr>
                <w:color w:val="FF0000"/>
              </w:rPr>
            </w:pPr>
            <w:r>
              <w:rPr>
                <w:color w:val="FF0000"/>
              </w:rPr>
              <w:t xml:space="preserve">Job Qualifications </w:t>
            </w:r>
          </w:p>
          <w:p w14:paraId="18CEFF6A" w14:textId="5391766B" w:rsidR="0072340C" w:rsidRPr="0072340C" w:rsidRDefault="0072340C" w:rsidP="0072340C">
            <w:pPr>
              <w:pStyle w:val="TextRight"/>
              <w:numPr>
                <w:ilvl w:val="0"/>
                <w:numId w:val="12"/>
              </w:numPr>
              <w:rPr>
                <w:rFonts w:ascii="Arial" w:hAnsi="Arial" w:cs="Arial"/>
                <w:sz w:val="21"/>
                <w:szCs w:val="21"/>
              </w:rPr>
            </w:pPr>
            <w:r w:rsidRPr="0072340C">
              <w:rPr>
                <w:rFonts w:ascii="Arial" w:hAnsi="Arial" w:cs="Arial"/>
                <w:sz w:val="21"/>
                <w:szCs w:val="21"/>
              </w:rPr>
              <w:t>Bachelor of Science degree in Nursing (BSN); An active, current registration</w:t>
            </w:r>
          </w:p>
          <w:p w14:paraId="58293935" w14:textId="77777777" w:rsidR="0072340C" w:rsidRPr="0072340C" w:rsidRDefault="0072340C" w:rsidP="0072340C">
            <w:pPr>
              <w:pStyle w:val="TextRight"/>
              <w:numPr>
                <w:ilvl w:val="0"/>
                <w:numId w:val="12"/>
              </w:numPr>
              <w:rPr>
                <w:rFonts w:ascii="Arial" w:hAnsi="Arial" w:cs="Arial"/>
                <w:sz w:val="21"/>
                <w:szCs w:val="21"/>
              </w:rPr>
            </w:pPr>
            <w:r w:rsidRPr="0072340C">
              <w:rPr>
                <w:rFonts w:ascii="Arial" w:hAnsi="Arial" w:cs="Arial"/>
                <w:sz w:val="21"/>
                <w:szCs w:val="21"/>
              </w:rPr>
              <w:t>as a professional nurse in a State, District of Columbia, the Commonwealth</w:t>
            </w:r>
          </w:p>
          <w:p w14:paraId="40848CD5" w14:textId="77777777" w:rsidR="0072340C" w:rsidRPr="0072340C" w:rsidRDefault="0072340C" w:rsidP="0072340C">
            <w:pPr>
              <w:pStyle w:val="TextRight"/>
              <w:ind w:left="720"/>
              <w:rPr>
                <w:rFonts w:ascii="Arial" w:hAnsi="Arial" w:cs="Arial"/>
                <w:sz w:val="21"/>
                <w:szCs w:val="21"/>
              </w:rPr>
            </w:pPr>
            <w:r w:rsidRPr="0072340C">
              <w:rPr>
                <w:rFonts w:ascii="Arial" w:hAnsi="Arial" w:cs="Arial"/>
                <w:sz w:val="21"/>
                <w:szCs w:val="21"/>
              </w:rPr>
              <w:t>of Puerto Rico, or a territory of the United States.</w:t>
            </w:r>
          </w:p>
          <w:p w14:paraId="381B9468" w14:textId="6FD3D5DC" w:rsidR="0072340C" w:rsidRPr="0072340C" w:rsidRDefault="0072340C" w:rsidP="0072340C">
            <w:pPr>
              <w:pStyle w:val="TextRight"/>
              <w:numPr>
                <w:ilvl w:val="0"/>
                <w:numId w:val="12"/>
              </w:numPr>
              <w:rPr>
                <w:rFonts w:ascii="Arial" w:hAnsi="Arial" w:cs="Arial"/>
                <w:sz w:val="21"/>
                <w:szCs w:val="21"/>
              </w:rPr>
            </w:pPr>
            <w:r w:rsidRPr="0072340C">
              <w:rPr>
                <w:rFonts w:ascii="Arial" w:hAnsi="Arial" w:cs="Arial"/>
                <w:sz w:val="21"/>
                <w:szCs w:val="21"/>
              </w:rPr>
              <w:t>Minimum of five years of verifiable experience as a licensed Registered</w:t>
            </w:r>
          </w:p>
          <w:p w14:paraId="15192922" w14:textId="77777777" w:rsidR="0072340C" w:rsidRPr="0072340C" w:rsidRDefault="0072340C" w:rsidP="0072340C">
            <w:pPr>
              <w:pStyle w:val="TextRight"/>
              <w:ind w:left="720"/>
              <w:rPr>
                <w:rFonts w:ascii="Arial" w:hAnsi="Arial" w:cs="Arial"/>
                <w:sz w:val="21"/>
                <w:szCs w:val="21"/>
              </w:rPr>
            </w:pPr>
            <w:r w:rsidRPr="0072340C">
              <w:rPr>
                <w:rFonts w:ascii="Arial" w:hAnsi="Arial" w:cs="Arial"/>
                <w:sz w:val="21"/>
                <w:szCs w:val="21"/>
              </w:rPr>
              <w:t>Nurse</w:t>
            </w:r>
          </w:p>
          <w:p w14:paraId="014BBE8B" w14:textId="2CC03E4D" w:rsidR="0072340C" w:rsidRPr="0072340C" w:rsidRDefault="0072340C" w:rsidP="0072340C">
            <w:pPr>
              <w:pStyle w:val="TextRight"/>
              <w:numPr>
                <w:ilvl w:val="0"/>
                <w:numId w:val="12"/>
              </w:numPr>
              <w:rPr>
                <w:rFonts w:ascii="Arial" w:hAnsi="Arial" w:cs="Arial"/>
                <w:sz w:val="21"/>
                <w:szCs w:val="21"/>
              </w:rPr>
            </w:pPr>
            <w:r w:rsidRPr="0072340C">
              <w:rPr>
                <w:rFonts w:ascii="Arial" w:hAnsi="Arial" w:cs="Arial"/>
                <w:sz w:val="21"/>
                <w:szCs w:val="21"/>
              </w:rPr>
              <w:t xml:space="preserve"> Minimum of three years of verifiable work experience as a licensed</w:t>
            </w:r>
          </w:p>
          <w:p w14:paraId="51D98F05" w14:textId="77777777" w:rsidR="0072340C" w:rsidRPr="0072340C" w:rsidRDefault="0072340C" w:rsidP="0072340C">
            <w:pPr>
              <w:pStyle w:val="TextRight"/>
              <w:numPr>
                <w:ilvl w:val="0"/>
                <w:numId w:val="12"/>
              </w:numPr>
              <w:rPr>
                <w:rFonts w:ascii="Arial" w:hAnsi="Arial" w:cs="Arial"/>
                <w:sz w:val="21"/>
                <w:szCs w:val="21"/>
              </w:rPr>
            </w:pPr>
            <w:r w:rsidRPr="0072340C">
              <w:rPr>
                <w:rFonts w:ascii="Arial" w:hAnsi="Arial" w:cs="Arial"/>
                <w:sz w:val="21"/>
                <w:szCs w:val="21"/>
              </w:rPr>
              <w:t>Registered Nurse working in a residential treatment, community corrections,</w:t>
            </w:r>
          </w:p>
          <w:p w14:paraId="22509952" w14:textId="77777777" w:rsidR="0072340C" w:rsidRPr="0072340C" w:rsidRDefault="0072340C" w:rsidP="0072340C">
            <w:pPr>
              <w:pStyle w:val="TextRight"/>
              <w:ind w:left="720"/>
              <w:rPr>
                <w:rFonts w:ascii="Arial" w:hAnsi="Arial" w:cs="Arial"/>
                <w:sz w:val="21"/>
                <w:szCs w:val="21"/>
              </w:rPr>
            </w:pPr>
            <w:r w:rsidRPr="0072340C">
              <w:rPr>
                <w:rFonts w:ascii="Arial" w:hAnsi="Arial" w:cs="Arial"/>
                <w:sz w:val="21"/>
                <w:szCs w:val="21"/>
              </w:rPr>
              <w:t>re-entry, or correctional facility; public health clinic, or federally </w:t>
            </w:r>
          </w:p>
          <w:p w14:paraId="41B3B3B5" w14:textId="0916B051" w:rsidR="00AE6A6F" w:rsidRPr="00784625" w:rsidRDefault="0072340C" w:rsidP="0072340C">
            <w:pPr>
              <w:pStyle w:val="TextRight"/>
              <w:ind w:left="720"/>
              <w:rPr>
                <w:rFonts w:ascii="Arial" w:hAnsi="Arial" w:cs="Arial"/>
                <w:sz w:val="20"/>
                <w:szCs w:val="20"/>
              </w:rPr>
            </w:pPr>
            <w:r w:rsidRPr="0072340C">
              <w:rPr>
                <w:rFonts w:ascii="Arial" w:hAnsi="Arial" w:cs="Arial"/>
                <w:sz w:val="21"/>
                <w:szCs w:val="21"/>
              </w:rPr>
              <w:t>qualified health center</w:t>
            </w:r>
          </w:p>
        </w:tc>
      </w:tr>
      <w:tr w:rsidR="00421A01" w14:paraId="1506C4F4" w14:textId="77777777" w:rsidTr="00D603C8">
        <w:trPr>
          <w:gridAfter w:val="1"/>
          <w:wAfter w:w="7" w:type="dxa"/>
          <w:trHeight w:val="6285"/>
        </w:trPr>
        <w:tc>
          <w:tcPr>
            <w:tcW w:w="3538" w:type="dxa"/>
            <w:gridSpan w:val="2"/>
            <w:tcBorders>
              <w:right w:val="single" w:sz="24" w:space="0" w:color="auto"/>
            </w:tcBorders>
          </w:tcPr>
          <w:p w14:paraId="37D2CC51" w14:textId="178D2798" w:rsidR="000E1D44" w:rsidRPr="00784625" w:rsidRDefault="00784625" w:rsidP="00784625">
            <w:pPr>
              <w:pStyle w:val="Heading1"/>
              <w:rPr>
                <w:color w:val="FF0000"/>
              </w:rPr>
            </w:pPr>
            <w:r w:rsidRPr="00784625">
              <w:rPr>
                <w:color w:val="FF0000"/>
              </w:rPr>
              <w:lastRenderedPageBreak/>
              <w:t>Our Commitment</w:t>
            </w:r>
          </w:p>
          <w:p w14:paraId="3484A869" w14:textId="56167D53" w:rsidR="00784625" w:rsidRPr="00784625" w:rsidRDefault="00784625" w:rsidP="00784625">
            <w:pPr>
              <w:jc w:val="right"/>
              <w:rPr>
                <w:rFonts w:asciiTheme="majorHAnsi" w:hAnsiTheme="majorHAnsi"/>
              </w:rPr>
            </w:pPr>
          </w:p>
        </w:tc>
        <w:tc>
          <w:tcPr>
            <w:tcW w:w="7493" w:type="dxa"/>
            <w:gridSpan w:val="3"/>
            <w:tcBorders>
              <w:top w:val="single" w:sz="24" w:space="0" w:color="auto"/>
              <w:left w:val="single" w:sz="24" w:space="0" w:color="auto"/>
              <w:bottom w:val="single" w:sz="8" w:space="0" w:color="E64823" w:themeColor="accent5"/>
            </w:tcBorders>
          </w:tcPr>
          <w:p w14:paraId="603D9956" w14:textId="28928A88" w:rsidR="0057534A" w:rsidRPr="00784625" w:rsidRDefault="00BD6950" w:rsidP="0057534A">
            <w:pPr>
              <w:pStyle w:val="Heading2"/>
              <w:rPr>
                <w:color w:val="FF0000"/>
              </w:rPr>
            </w:pPr>
            <w:r w:rsidRPr="00784625">
              <w:rPr>
                <w:color w:val="FF0000"/>
              </w:rPr>
              <w:t>What to expect from us!</w:t>
            </w:r>
          </w:p>
          <w:p w14:paraId="0075F941" w14:textId="75504B1C" w:rsidR="00BD6950" w:rsidRDefault="00BD6950" w:rsidP="00BD6950">
            <w:pPr>
              <w:pStyle w:val="TextRight"/>
            </w:pPr>
            <w:r w:rsidRPr="00BD6950">
              <w:t>After completing an initial phone screening, we will determine what positions we believe you will be best suited for</w:t>
            </w:r>
            <w:r>
              <w:t>. We will directly apply for you</w:t>
            </w:r>
            <w:r w:rsidRPr="00BD6950">
              <w:t xml:space="preserve"> a</w:t>
            </w:r>
            <w:r>
              <w:t>nd instead of just attaching your resume we</w:t>
            </w:r>
            <w:r w:rsidRPr="00BD6950">
              <w:t xml:space="preserve"> will be your </w:t>
            </w:r>
            <w:r>
              <w:t xml:space="preserve">direct advocate for that position. </w:t>
            </w:r>
            <w:r w:rsidR="008E1A44">
              <w:t xml:space="preserve">When </w:t>
            </w:r>
            <w:r>
              <w:t>new opportunities present</w:t>
            </w:r>
            <w:r w:rsidR="008E1A44">
              <w:t xml:space="preserve">, </w:t>
            </w:r>
            <w:r>
              <w:t xml:space="preserve">you will receive notice of new potential assignments. </w:t>
            </w:r>
          </w:p>
          <w:p w14:paraId="726026F6" w14:textId="77777777" w:rsidR="003E38C1" w:rsidRPr="003E38C1" w:rsidRDefault="003E38C1" w:rsidP="003E38C1"/>
          <w:p w14:paraId="6AC6AA52" w14:textId="09044A07" w:rsidR="003E38C1" w:rsidRDefault="00BD6950" w:rsidP="003E38C1">
            <w:pPr>
              <w:pStyle w:val="TextRight"/>
            </w:pPr>
            <w:r w:rsidRPr="00BD6950">
              <w:t>Why sit on job posting websites like indeed and monster for hours individually filling out applications. Let us take over that hassle for you by putting you in direct contact with our large network of medical facilities in dire need of medical staff members!</w:t>
            </w:r>
          </w:p>
          <w:p w14:paraId="0498AD90" w14:textId="77777777" w:rsidR="003E38C1" w:rsidRPr="003E38C1" w:rsidRDefault="003E38C1" w:rsidP="003E38C1"/>
          <w:p w14:paraId="79CEFE82" w14:textId="207464C2" w:rsidR="003E38C1" w:rsidRPr="003E38C1" w:rsidRDefault="003E38C1" w:rsidP="003E38C1">
            <w:pPr>
              <w:pStyle w:val="TextRight"/>
            </w:pPr>
            <w:r>
              <w:t>With V2 Staffing</w:t>
            </w:r>
            <w:r w:rsidR="008E1A44">
              <w:t>,</w:t>
            </w:r>
            <w:r>
              <w:t xml:space="preserve"> we are your advocate, your placement officer and your employer. We go above and beyond to make sure our staff receive competitive pay</w:t>
            </w:r>
            <w:r w:rsidR="008E1A44">
              <w:t>. W</w:t>
            </w:r>
            <w:r>
              <w:t xml:space="preserve">e offer a full benefit </w:t>
            </w:r>
            <w:r w:rsidR="008E1A44">
              <w:t>package and</w:t>
            </w:r>
            <w:r>
              <w:t xml:space="preserve"> run full background checks completely paid for by us. Our pay is </w:t>
            </w:r>
            <w:r w:rsidR="003C1D14">
              <w:t>semi-monthly</w:t>
            </w:r>
            <w:r>
              <w:t>, and we offer referral bonuses for new staff along with new employers seeking staff members. Please give us a call at (443) 545-3773 for more information on our referral program.</w:t>
            </w:r>
          </w:p>
        </w:tc>
      </w:tr>
      <w:tr w:rsidR="00421A01" w14:paraId="758BA63F" w14:textId="77777777" w:rsidTr="00D603C8">
        <w:trPr>
          <w:gridAfter w:val="1"/>
          <w:wAfter w:w="7" w:type="dxa"/>
          <w:trHeight w:val="141"/>
        </w:trPr>
        <w:tc>
          <w:tcPr>
            <w:tcW w:w="3538" w:type="dxa"/>
            <w:gridSpan w:val="2"/>
            <w:tcBorders>
              <w:right w:val="single" w:sz="24" w:space="0" w:color="auto"/>
            </w:tcBorders>
          </w:tcPr>
          <w:p w14:paraId="3FBE84B4" w14:textId="04478C5F" w:rsidR="000E1D44" w:rsidRDefault="003E38C1" w:rsidP="003E38C1">
            <w:pPr>
              <w:pStyle w:val="Heading1"/>
            </w:pPr>
            <w:r w:rsidRPr="003E38C1">
              <w:rPr>
                <w:color w:val="FF0000"/>
              </w:rPr>
              <w:t xml:space="preserve">Your Promise </w:t>
            </w:r>
          </w:p>
        </w:tc>
        <w:tc>
          <w:tcPr>
            <w:tcW w:w="7493" w:type="dxa"/>
            <w:gridSpan w:val="3"/>
            <w:tcBorders>
              <w:left w:val="single" w:sz="24" w:space="0" w:color="auto"/>
            </w:tcBorders>
          </w:tcPr>
          <w:p w14:paraId="0AF5D2D9" w14:textId="7CBCF45F" w:rsidR="000E1D44" w:rsidRPr="003E38C1" w:rsidRDefault="003E38C1" w:rsidP="00A77921">
            <w:pPr>
              <w:pStyle w:val="Heading2"/>
              <w:rPr>
                <w:color w:val="FF0000"/>
              </w:rPr>
            </w:pPr>
            <w:r w:rsidRPr="003E38C1">
              <w:rPr>
                <w:color w:val="FF0000"/>
              </w:rPr>
              <w:t>What we expect from you!</w:t>
            </w:r>
          </w:p>
          <w:p w14:paraId="3CAF3A66" w14:textId="4BF38CD0" w:rsidR="0056614F" w:rsidRPr="0056614F" w:rsidRDefault="0072340C" w:rsidP="0056614F">
            <w:pPr>
              <w:pStyle w:val="TextRight"/>
              <w:numPr>
                <w:ilvl w:val="0"/>
                <w:numId w:val="4"/>
              </w:numPr>
              <w:rPr>
                <w:sz w:val="21"/>
                <w:szCs w:val="21"/>
              </w:rPr>
            </w:pPr>
            <w:r>
              <w:rPr>
                <w:sz w:val="21"/>
                <w:szCs w:val="21"/>
              </w:rPr>
              <w:t>RN</w:t>
            </w:r>
            <w:r w:rsidR="0056614F" w:rsidRPr="0056614F">
              <w:rPr>
                <w:sz w:val="21"/>
                <w:szCs w:val="21"/>
              </w:rPr>
              <w:t xml:space="preserve"> License</w:t>
            </w:r>
          </w:p>
          <w:p w14:paraId="6E61FBBE" w14:textId="5EC4DC98" w:rsidR="0056614F" w:rsidRPr="0056614F" w:rsidRDefault="0056614F" w:rsidP="0056614F">
            <w:pPr>
              <w:pStyle w:val="TextRight"/>
              <w:numPr>
                <w:ilvl w:val="0"/>
                <w:numId w:val="4"/>
              </w:numPr>
            </w:pPr>
            <w:r w:rsidRPr="0056614F">
              <w:rPr>
                <w:sz w:val="21"/>
                <w:szCs w:val="21"/>
              </w:rPr>
              <w:t>CPR/BLS Certification</w:t>
            </w:r>
          </w:p>
          <w:p w14:paraId="585725DA" w14:textId="6CB171A7" w:rsidR="003E38C1" w:rsidRDefault="003E38C1" w:rsidP="0056614F">
            <w:pPr>
              <w:pStyle w:val="TextRight"/>
              <w:numPr>
                <w:ilvl w:val="0"/>
                <w:numId w:val="4"/>
              </w:numPr>
            </w:pPr>
            <w:r w:rsidRPr="003E38C1">
              <w:t>Willingness to undergo a Background Check</w:t>
            </w:r>
          </w:p>
          <w:p w14:paraId="6253C420" w14:textId="2A20E71E" w:rsidR="0010496E" w:rsidRPr="0010496E" w:rsidRDefault="0010496E" w:rsidP="00BE3519">
            <w:pPr>
              <w:pStyle w:val="TextRight"/>
              <w:numPr>
                <w:ilvl w:val="0"/>
                <w:numId w:val="4"/>
              </w:numPr>
            </w:pPr>
            <w:r w:rsidRPr="0010496E">
              <w:rPr>
                <w:shd w:val="clear" w:color="auto" w:fill="FFFFFF"/>
              </w:rPr>
              <w:t>Must possess knowledge of methods, techniques, and procedures to perform job activities on various types of medical equipment and automated systems and of safety principles and infection control in the patient care environment.</w:t>
            </w:r>
          </w:p>
          <w:p w14:paraId="79F5A642" w14:textId="77777777" w:rsidR="003E38C1" w:rsidRPr="003E38C1" w:rsidRDefault="003E38C1" w:rsidP="00BE3519">
            <w:pPr>
              <w:pStyle w:val="TextRight"/>
              <w:numPr>
                <w:ilvl w:val="0"/>
                <w:numId w:val="4"/>
              </w:numPr>
            </w:pPr>
            <w:r w:rsidRPr="003E38C1">
              <w:t>Excellent verbal and written communication skills</w:t>
            </w:r>
          </w:p>
          <w:p w14:paraId="5FF83D1E" w14:textId="7F7012A2" w:rsidR="003E38C1" w:rsidRPr="003E38C1" w:rsidRDefault="003E38C1" w:rsidP="00BE3519">
            <w:pPr>
              <w:pStyle w:val="TextRight"/>
              <w:numPr>
                <w:ilvl w:val="0"/>
                <w:numId w:val="4"/>
              </w:numPr>
            </w:pPr>
            <w:r w:rsidRPr="003E38C1">
              <w:t xml:space="preserve">Able to maintain a professional demeanor and interface with high level medical providers, clients </w:t>
            </w:r>
          </w:p>
          <w:p w14:paraId="0E67ED0C" w14:textId="77777777" w:rsidR="003E38C1" w:rsidRPr="003E38C1" w:rsidRDefault="003E38C1" w:rsidP="00BE3519">
            <w:pPr>
              <w:pStyle w:val="TextRight"/>
              <w:numPr>
                <w:ilvl w:val="0"/>
                <w:numId w:val="4"/>
              </w:numPr>
            </w:pPr>
            <w:r w:rsidRPr="003E38C1">
              <w:t xml:space="preserve">Superb customer service </w:t>
            </w:r>
          </w:p>
          <w:p w14:paraId="514DA481" w14:textId="66F6354E" w:rsidR="003E38C1" w:rsidRPr="003E38C1" w:rsidRDefault="003E38C1" w:rsidP="00BE3519">
            <w:pPr>
              <w:pStyle w:val="TextRight"/>
              <w:numPr>
                <w:ilvl w:val="0"/>
                <w:numId w:val="4"/>
              </w:numPr>
            </w:pPr>
            <w:r w:rsidRPr="003E38C1">
              <w:t>Detail-oriented and organized</w:t>
            </w:r>
          </w:p>
          <w:p w14:paraId="2AACC554" w14:textId="0987CF2F" w:rsidR="003E38C1" w:rsidRPr="003E38C1" w:rsidRDefault="003E38C1" w:rsidP="00BE3519">
            <w:pPr>
              <w:pStyle w:val="TextRight"/>
              <w:numPr>
                <w:ilvl w:val="0"/>
                <w:numId w:val="4"/>
              </w:numPr>
            </w:pPr>
            <w:r w:rsidRPr="003E38C1">
              <w:t>Reliable, dependable, and trustworthy, as well as able to maintain confidential information</w:t>
            </w:r>
          </w:p>
          <w:p w14:paraId="02F7DD69" w14:textId="51BE2778" w:rsidR="003E38C1" w:rsidRPr="003E38C1" w:rsidRDefault="003E38C1" w:rsidP="00BE3519">
            <w:pPr>
              <w:pStyle w:val="TextRight"/>
              <w:numPr>
                <w:ilvl w:val="0"/>
                <w:numId w:val="4"/>
              </w:numPr>
            </w:pPr>
            <w:r w:rsidRPr="003E38C1">
              <w:t>Able to work designated schedule, as well as maintain attendance and punctuality</w:t>
            </w:r>
            <w:r w:rsidR="008E1A44">
              <w:t>-</w:t>
            </w:r>
          </w:p>
          <w:p w14:paraId="793A1204" w14:textId="77777777" w:rsidR="003E38C1" w:rsidRPr="003E38C1" w:rsidRDefault="003E38C1" w:rsidP="003E38C1">
            <w:pPr>
              <w:spacing w:before="100" w:beforeAutospacing="1" w:after="100" w:afterAutospacing="1"/>
              <w:ind w:left="360"/>
              <w:rPr>
                <w:rFonts w:ascii="Helvetica" w:eastAsia="Times New Roman" w:hAnsi="Helvetica" w:cs="Times New Roman"/>
                <w:color w:val="auto"/>
                <w:sz w:val="21"/>
                <w:szCs w:val="21"/>
              </w:rPr>
            </w:pPr>
          </w:p>
          <w:p w14:paraId="13A68010" w14:textId="118485F9" w:rsidR="000E1D44" w:rsidRPr="000E1D44" w:rsidRDefault="000E1D44" w:rsidP="0057534A">
            <w:pPr>
              <w:pStyle w:val="TextRight"/>
            </w:pPr>
          </w:p>
        </w:tc>
      </w:tr>
    </w:tbl>
    <w:p w14:paraId="0975C72F" w14:textId="77777777" w:rsidR="00C55D85" w:rsidRDefault="00C55D85"/>
    <w:sectPr w:rsidR="00C55D85" w:rsidSect="00F4501B">
      <w:headerReference w:type="default" r:id="rId14"/>
      <w:footerReference w:type="default" r:id="rId15"/>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B5042" w14:textId="77777777" w:rsidR="00E30EFB" w:rsidRDefault="00E30EFB" w:rsidP="00F316AD">
      <w:r>
        <w:separator/>
      </w:r>
    </w:p>
  </w:endnote>
  <w:endnote w:type="continuationSeparator" w:id="0">
    <w:p w14:paraId="4C169A79" w14:textId="77777777" w:rsidR="00E30EFB" w:rsidRDefault="00E30EFB"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740D" w14:textId="4E0FFC5A" w:rsidR="000E1D44" w:rsidRDefault="000E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76E1" w14:textId="77777777" w:rsidR="00E30EFB" w:rsidRDefault="00E30EFB" w:rsidP="00F316AD">
      <w:r>
        <w:separator/>
      </w:r>
    </w:p>
  </w:footnote>
  <w:footnote w:type="continuationSeparator" w:id="0">
    <w:p w14:paraId="766BC274" w14:textId="77777777" w:rsidR="00E30EFB" w:rsidRDefault="00E30EFB"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4CE4" w14:textId="3EFEB96D" w:rsidR="003E38C1" w:rsidRDefault="003E3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935"/>
    <w:multiLevelType w:val="hybridMultilevel"/>
    <w:tmpl w:val="64AE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802"/>
    <w:multiLevelType w:val="multilevel"/>
    <w:tmpl w:val="6C9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7073C"/>
    <w:multiLevelType w:val="multilevel"/>
    <w:tmpl w:val="872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47018"/>
    <w:multiLevelType w:val="hybridMultilevel"/>
    <w:tmpl w:val="16E4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7045"/>
    <w:multiLevelType w:val="multilevel"/>
    <w:tmpl w:val="961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A6F23"/>
    <w:multiLevelType w:val="multilevel"/>
    <w:tmpl w:val="B7E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93536"/>
    <w:multiLevelType w:val="hybridMultilevel"/>
    <w:tmpl w:val="8C4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A4D15"/>
    <w:multiLevelType w:val="multilevel"/>
    <w:tmpl w:val="E266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844094"/>
    <w:multiLevelType w:val="multilevel"/>
    <w:tmpl w:val="51D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D5884"/>
    <w:multiLevelType w:val="hybridMultilevel"/>
    <w:tmpl w:val="10D8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D7DC3"/>
    <w:multiLevelType w:val="multilevel"/>
    <w:tmpl w:val="01B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71CF4"/>
    <w:multiLevelType w:val="multilevel"/>
    <w:tmpl w:val="C73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6"/>
  </w:num>
  <w:num w:numId="5">
    <w:abstractNumId w:val="9"/>
  </w:num>
  <w:num w:numId="6">
    <w:abstractNumId w:val="5"/>
  </w:num>
  <w:num w:numId="7">
    <w:abstractNumId w:val="4"/>
  </w:num>
  <w:num w:numId="8">
    <w:abstractNumId w:val="7"/>
  </w:num>
  <w:num w:numId="9">
    <w:abstractNumId w:val="1"/>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B9"/>
    <w:rsid w:val="000E1D44"/>
    <w:rsid w:val="000F1DC2"/>
    <w:rsid w:val="0010496E"/>
    <w:rsid w:val="0020696E"/>
    <w:rsid w:val="0022501C"/>
    <w:rsid w:val="002356A2"/>
    <w:rsid w:val="002B27C0"/>
    <w:rsid w:val="002D12DA"/>
    <w:rsid w:val="003019B2"/>
    <w:rsid w:val="0034688D"/>
    <w:rsid w:val="003C1D14"/>
    <w:rsid w:val="003E38C1"/>
    <w:rsid w:val="0040233B"/>
    <w:rsid w:val="00421A01"/>
    <w:rsid w:val="004753B9"/>
    <w:rsid w:val="00511A6E"/>
    <w:rsid w:val="0056614F"/>
    <w:rsid w:val="0057534A"/>
    <w:rsid w:val="00581CE3"/>
    <w:rsid w:val="00605A5B"/>
    <w:rsid w:val="006C60E6"/>
    <w:rsid w:val="006E70D3"/>
    <w:rsid w:val="0072340C"/>
    <w:rsid w:val="00784625"/>
    <w:rsid w:val="007B0F94"/>
    <w:rsid w:val="008840A2"/>
    <w:rsid w:val="008E1A44"/>
    <w:rsid w:val="00922146"/>
    <w:rsid w:val="009A5C3C"/>
    <w:rsid w:val="009A7DC7"/>
    <w:rsid w:val="00A77921"/>
    <w:rsid w:val="00AE6A6F"/>
    <w:rsid w:val="00B175B6"/>
    <w:rsid w:val="00B575FB"/>
    <w:rsid w:val="00BD6950"/>
    <w:rsid w:val="00BE3519"/>
    <w:rsid w:val="00C1095A"/>
    <w:rsid w:val="00C55D85"/>
    <w:rsid w:val="00C86C00"/>
    <w:rsid w:val="00CA2273"/>
    <w:rsid w:val="00CC4A14"/>
    <w:rsid w:val="00CD50FD"/>
    <w:rsid w:val="00D47124"/>
    <w:rsid w:val="00D55D87"/>
    <w:rsid w:val="00D603C8"/>
    <w:rsid w:val="00DD5D7B"/>
    <w:rsid w:val="00E30EFB"/>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A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34688D"/>
    <w:rPr>
      <w:color w:val="000000" w:themeColor="text1"/>
    </w:rPr>
  </w:style>
  <w:style w:type="paragraph" w:styleId="Heading1">
    <w:name w:val="heading 1"/>
    <w:basedOn w:val="Normal"/>
    <w:next w:val="Normal"/>
    <w:link w:val="Heading1Char"/>
    <w:uiPriority w:val="2"/>
    <w:qFormat/>
    <w:rsid w:val="00A77921"/>
    <w:pPr>
      <w:spacing w:before="120" w:after="120"/>
      <w:jc w:val="right"/>
      <w:outlineLvl w:val="0"/>
    </w:pPr>
    <w:rPr>
      <w:rFonts w:asciiTheme="majorHAnsi" w:hAnsiTheme="majorHAnsi" w:cs="Times New Roman (Body CS)"/>
      <w:b/>
      <w:color w:val="E64823" w:themeColor="accent5"/>
      <w:sz w:val="28"/>
    </w:rPr>
  </w:style>
  <w:style w:type="paragraph" w:styleId="Heading2">
    <w:name w:val="heading 2"/>
    <w:basedOn w:val="Normal"/>
    <w:next w:val="Normal"/>
    <w:link w:val="Heading2Char"/>
    <w:uiPriority w:val="3"/>
    <w:qFormat/>
    <w:rsid w:val="00A77921"/>
    <w:pPr>
      <w:spacing w:before="120" w:after="120"/>
      <w:outlineLvl w:val="1"/>
    </w:pPr>
    <w:rPr>
      <w:rFonts w:asciiTheme="majorHAnsi" w:hAnsiTheme="majorHAnsi"/>
      <w:b/>
      <w:color w:val="E64823"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16AD"/>
    <w:pPr>
      <w:tabs>
        <w:tab w:val="center" w:pos="4680"/>
        <w:tab w:val="right" w:pos="9360"/>
      </w:tabs>
    </w:pPr>
  </w:style>
  <w:style w:type="character" w:customStyle="1" w:styleId="HeaderChar">
    <w:name w:val="Header Char"/>
    <w:basedOn w:val="DefaultParagraphFont"/>
    <w:link w:val="Header"/>
    <w:uiPriority w:val="99"/>
    <w:rsid w:val="0057534A"/>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57534A"/>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7534A"/>
    <w:pPr>
      <w:spacing w:before="120" w:after="120"/>
    </w:pPr>
    <w:rPr>
      <w:rFonts w:asciiTheme="majorHAnsi" w:hAnsiTheme="majorHAnsi" w:cs="Times New Roman (Body CS)"/>
      <w:sz w:val="90"/>
    </w:rPr>
  </w:style>
  <w:style w:type="character" w:customStyle="1" w:styleId="TitleChar">
    <w:name w:val="Title Char"/>
    <w:basedOn w:val="DefaultParagraphFont"/>
    <w:link w:val="Title"/>
    <w:rsid w:val="0057534A"/>
    <w:rPr>
      <w:rFonts w:asciiTheme="majorHAnsi" w:hAnsiTheme="majorHAnsi" w:cs="Times New Roman (Body CS)"/>
      <w:color w:val="000000" w:themeColor="text1"/>
      <w:sz w:val="90"/>
    </w:rPr>
  </w:style>
  <w:style w:type="paragraph" w:styleId="Subtitle">
    <w:name w:val="Subtitle"/>
    <w:basedOn w:val="Normal"/>
    <w:next w:val="Normal"/>
    <w:link w:val="SubtitleChar"/>
    <w:uiPriority w:val="1"/>
    <w:qFormat/>
    <w:rsid w:val="00A77921"/>
    <w:pPr>
      <w:spacing w:before="120" w:after="120"/>
    </w:pPr>
    <w:rPr>
      <w:rFonts w:asciiTheme="majorHAnsi" w:hAnsiTheme="majorHAnsi" w:cs="Times New Roman (Body CS)"/>
      <w:b/>
      <w:sz w:val="44"/>
    </w:rPr>
  </w:style>
  <w:style w:type="character" w:customStyle="1" w:styleId="SubtitleChar">
    <w:name w:val="Subtitle Char"/>
    <w:basedOn w:val="DefaultParagraphFont"/>
    <w:link w:val="Subtitle"/>
    <w:uiPriority w:val="1"/>
    <w:rsid w:val="0057534A"/>
    <w:rPr>
      <w:rFonts w:asciiTheme="majorHAnsi" w:hAnsiTheme="majorHAnsi" w:cs="Times New Roman (Body CS)"/>
      <w:b/>
      <w:color w:val="000000" w:themeColor="text1"/>
      <w:sz w:val="44"/>
    </w:rPr>
  </w:style>
  <w:style w:type="character" w:customStyle="1" w:styleId="Heading1Char">
    <w:name w:val="Heading 1 Char"/>
    <w:basedOn w:val="DefaultParagraphFont"/>
    <w:link w:val="Heading1"/>
    <w:uiPriority w:val="2"/>
    <w:rsid w:val="0057534A"/>
    <w:rPr>
      <w:rFonts w:asciiTheme="majorHAnsi" w:hAnsiTheme="majorHAnsi" w:cs="Times New Roman (Body CS)"/>
      <w:b/>
      <w:color w:val="E64823" w:themeColor="accent5"/>
      <w:sz w:val="28"/>
    </w:rPr>
  </w:style>
  <w:style w:type="paragraph" w:customStyle="1" w:styleId="TextLeft">
    <w:name w:val="TextLeft"/>
    <w:basedOn w:val="Normal"/>
    <w:next w:val="Normal"/>
    <w:uiPriority w:val="4"/>
    <w:qFormat/>
    <w:rsid w:val="00605A5B"/>
    <w:pPr>
      <w:spacing w:line="288" w:lineRule="auto"/>
      <w:jc w:val="right"/>
    </w:pPr>
    <w:rPr>
      <w:color w:val="404040" w:themeColor="text1" w:themeTint="BF"/>
      <w:sz w:val="22"/>
    </w:rPr>
  </w:style>
  <w:style w:type="character" w:customStyle="1" w:styleId="Heading2Char">
    <w:name w:val="Heading 2 Char"/>
    <w:basedOn w:val="DefaultParagraphFont"/>
    <w:link w:val="Heading2"/>
    <w:uiPriority w:val="3"/>
    <w:rsid w:val="0057534A"/>
    <w:rPr>
      <w:rFonts w:asciiTheme="majorHAnsi" w:hAnsiTheme="majorHAnsi"/>
      <w:b/>
      <w:color w:val="E64823" w:themeColor="accent5"/>
      <w:sz w:val="28"/>
    </w:rPr>
  </w:style>
  <w:style w:type="paragraph" w:customStyle="1" w:styleId="SmallText">
    <w:name w:val="SmallText"/>
    <w:basedOn w:val="Normal"/>
    <w:next w:val="Normal"/>
    <w:uiPriority w:val="6"/>
    <w:qFormat/>
    <w:rsid w:val="0040233B"/>
    <w:rPr>
      <w:i/>
      <w:color w:val="404040" w:themeColor="text1" w:themeTint="BF"/>
      <w:sz w:val="20"/>
    </w:rPr>
  </w:style>
  <w:style w:type="paragraph" w:customStyle="1" w:styleId="TextRight">
    <w:name w:val="TextRight"/>
    <w:basedOn w:val="Normal"/>
    <w:next w:val="Normal"/>
    <w:uiPriority w:val="5"/>
    <w:qFormat/>
    <w:rsid w:val="00605A5B"/>
    <w:pPr>
      <w:spacing w:line="288" w:lineRule="auto"/>
    </w:pPr>
    <w:rPr>
      <w:rFonts w:cs="Times New Roman (Body CS)"/>
      <w:color w:val="404040" w:themeColor="text1" w:themeTint="BF"/>
      <w:sz w:val="22"/>
    </w:rPr>
  </w:style>
  <w:style w:type="character" w:styleId="PlaceholderText">
    <w:name w:val="Placeholder Text"/>
    <w:basedOn w:val="DefaultParagraphFont"/>
    <w:uiPriority w:val="99"/>
    <w:semiHidden/>
    <w:rsid w:val="00A77921"/>
    <w:rPr>
      <w:color w:val="808080"/>
    </w:rPr>
  </w:style>
  <w:style w:type="character" w:styleId="Emphasis">
    <w:name w:val="Emphasis"/>
    <w:uiPriority w:val="20"/>
    <w:qFormat/>
    <w:rsid w:val="0034688D"/>
    <w:rPr>
      <w:color w:val="E64823" w:themeColor="accent5"/>
    </w:rPr>
  </w:style>
  <w:style w:type="character" w:styleId="Hyperlink">
    <w:name w:val="Hyperlink"/>
    <w:basedOn w:val="DefaultParagraphFont"/>
    <w:uiPriority w:val="99"/>
    <w:semiHidden/>
    <w:unhideWhenUsed/>
    <w:rsid w:val="004753B9"/>
    <w:rPr>
      <w:color w:val="0000FF"/>
      <w:u w:val="single"/>
    </w:rPr>
  </w:style>
  <w:style w:type="character" w:styleId="Strong">
    <w:name w:val="Strong"/>
    <w:basedOn w:val="DefaultParagraphFont"/>
    <w:uiPriority w:val="22"/>
    <w:qFormat/>
    <w:rsid w:val="00C86C00"/>
    <w:rPr>
      <w:b/>
      <w:bCs/>
    </w:rPr>
  </w:style>
  <w:style w:type="paragraph" w:styleId="ListParagraph">
    <w:name w:val="List Paragraph"/>
    <w:basedOn w:val="Normal"/>
    <w:uiPriority w:val="34"/>
    <w:semiHidden/>
    <w:qFormat/>
    <w:rsid w:val="0010496E"/>
    <w:pPr>
      <w:ind w:left="720"/>
      <w:contextualSpacing/>
    </w:pPr>
  </w:style>
  <w:style w:type="paragraph" w:customStyle="1" w:styleId="m2115767229220285261msobodytext">
    <w:name w:val="m_2115767229220285261msobodytext"/>
    <w:basedOn w:val="Normal"/>
    <w:rsid w:val="009A7DC7"/>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5859">
      <w:bodyDiv w:val="1"/>
      <w:marLeft w:val="0"/>
      <w:marRight w:val="0"/>
      <w:marTop w:val="0"/>
      <w:marBottom w:val="0"/>
      <w:divBdr>
        <w:top w:val="none" w:sz="0" w:space="0" w:color="auto"/>
        <w:left w:val="none" w:sz="0" w:space="0" w:color="auto"/>
        <w:bottom w:val="none" w:sz="0" w:space="0" w:color="auto"/>
        <w:right w:val="none" w:sz="0" w:space="0" w:color="auto"/>
      </w:divBdr>
    </w:div>
    <w:div w:id="1123227479">
      <w:bodyDiv w:val="1"/>
      <w:marLeft w:val="0"/>
      <w:marRight w:val="0"/>
      <w:marTop w:val="0"/>
      <w:marBottom w:val="0"/>
      <w:divBdr>
        <w:top w:val="none" w:sz="0" w:space="0" w:color="auto"/>
        <w:left w:val="none" w:sz="0" w:space="0" w:color="auto"/>
        <w:bottom w:val="none" w:sz="0" w:space="0" w:color="auto"/>
        <w:right w:val="none" w:sz="0" w:space="0" w:color="auto"/>
      </w:divBdr>
    </w:div>
    <w:div w:id="1485128021">
      <w:bodyDiv w:val="1"/>
      <w:marLeft w:val="0"/>
      <w:marRight w:val="0"/>
      <w:marTop w:val="0"/>
      <w:marBottom w:val="0"/>
      <w:divBdr>
        <w:top w:val="none" w:sz="0" w:space="0" w:color="auto"/>
        <w:left w:val="none" w:sz="0" w:space="0" w:color="auto"/>
        <w:bottom w:val="none" w:sz="0" w:space="0" w:color="auto"/>
        <w:right w:val="none" w:sz="0" w:space="0" w:color="auto"/>
      </w:divBdr>
    </w:div>
    <w:div w:id="1657953391">
      <w:bodyDiv w:val="1"/>
      <w:marLeft w:val="0"/>
      <w:marRight w:val="0"/>
      <w:marTop w:val="0"/>
      <w:marBottom w:val="0"/>
      <w:divBdr>
        <w:top w:val="none" w:sz="0" w:space="0" w:color="auto"/>
        <w:left w:val="none" w:sz="0" w:space="0" w:color="auto"/>
        <w:bottom w:val="none" w:sz="0" w:space="0" w:color="auto"/>
        <w:right w:val="none" w:sz="0" w:space="0" w:color="auto"/>
      </w:divBdr>
    </w:div>
    <w:div w:id="1820029465">
      <w:bodyDiv w:val="1"/>
      <w:marLeft w:val="0"/>
      <w:marRight w:val="0"/>
      <w:marTop w:val="0"/>
      <w:marBottom w:val="0"/>
      <w:divBdr>
        <w:top w:val="none" w:sz="0" w:space="0" w:color="auto"/>
        <w:left w:val="none" w:sz="0" w:space="0" w:color="auto"/>
        <w:bottom w:val="none" w:sz="0" w:space="0" w:color="auto"/>
        <w:right w:val="none" w:sz="0" w:space="0" w:color="auto"/>
      </w:divBdr>
    </w:div>
    <w:div w:id="20237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aps/place/10320+Little+Patuxent+Pkwy+%23200,+Columbia,+MD+21044/@39.2149708,-76.8604537,17z/data=!3m1!4b1!4m5!3m4!1s0x89b7df97c91da7e5:0x8e86d8c08cf03c77!8m2!3d39.2149708!4d-76.85826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cooper\AppData\Local\Microsoft\Office\16.0\DTS\en-US%7b800AB1E1-4567-47A2-BC8D-934CECAB01B7%7d\%7b48C0EA86-F3DA-45AD-AE98-2E58EA084E47%7dtf673518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7D4E4FF4814974B200191D8E598DC2"/>
        <w:category>
          <w:name w:val="General"/>
          <w:gallery w:val="placeholder"/>
        </w:category>
        <w:types>
          <w:type w:val="bbPlcHdr"/>
        </w:types>
        <w:behaviors>
          <w:behavior w:val="content"/>
        </w:behaviors>
        <w:guid w:val="{9CB75AB1-3C7E-44EC-A64D-2B32ABC5DA37}"/>
      </w:docPartPr>
      <w:docPartBody>
        <w:p w:rsidR="000E33D0" w:rsidRDefault="002834F0">
          <w:pPr>
            <w:pStyle w:val="FC7D4E4FF4814974B200191D8E598DC2"/>
          </w:pPr>
          <w:r w:rsidRPr="000E1D44">
            <w:t>Key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BC"/>
    <w:rsid w:val="000E33D0"/>
    <w:rsid w:val="002834F0"/>
    <w:rsid w:val="003060FC"/>
    <w:rsid w:val="00B0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D39E7717B4292AB887EEB6C1ABEAE">
    <w:name w:val="4B3D39E7717B4292AB887EEB6C1ABEAE"/>
  </w:style>
  <w:style w:type="character" w:styleId="Emphasis">
    <w:name w:val="Emphasis"/>
    <w:uiPriority w:val="20"/>
    <w:qFormat/>
    <w:rPr>
      <w:color w:val="5B9BD5" w:themeColor="accent5"/>
    </w:rPr>
  </w:style>
  <w:style w:type="paragraph" w:customStyle="1" w:styleId="D6E46C497DA3445283EDFD60BB87377C">
    <w:name w:val="D6E46C497DA3445283EDFD60BB87377C"/>
  </w:style>
  <w:style w:type="paragraph" w:customStyle="1" w:styleId="5ACB22A5CAF9433A91F3901A85FF1501">
    <w:name w:val="5ACB22A5CAF9433A91F3901A85FF1501"/>
  </w:style>
  <w:style w:type="paragraph" w:customStyle="1" w:styleId="B5ED277A135B466AA9719DF5BE48FF9F">
    <w:name w:val="B5ED277A135B466AA9719DF5BE48FF9F"/>
  </w:style>
  <w:style w:type="paragraph" w:customStyle="1" w:styleId="TextLeft">
    <w:name w:val="TextLeft"/>
    <w:basedOn w:val="Normal"/>
    <w:next w:val="Normal"/>
    <w:uiPriority w:val="4"/>
    <w:qFormat/>
    <w:pPr>
      <w:spacing w:after="0" w:line="288" w:lineRule="auto"/>
      <w:jc w:val="right"/>
    </w:pPr>
    <w:rPr>
      <w:rFonts w:eastAsiaTheme="minorHAnsi"/>
      <w:color w:val="404040" w:themeColor="text1" w:themeTint="BF"/>
      <w:szCs w:val="24"/>
    </w:rPr>
  </w:style>
  <w:style w:type="paragraph" w:customStyle="1" w:styleId="5A81AE4B5B884F41A3E3ECDCEC8800CB">
    <w:name w:val="5A81AE4B5B884F41A3E3ECDCEC8800CB"/>
  </w:style>
  <w:style w:type="paragraph" w:customStyle="1" w:styleId="3F7A398219794377AB52FE0F5CF0B5A0">
    <w:name w:val="3F7A398219794377AB52FE0F5CF0B5A0"/>
  </w:style>
  <w:style w:type="paragraph" w:customStyle="1" w:styleId="2A7594D1CD2D4B5280C0FB2213D62B90">
    <w:name w:val="2A7594D1CD2D4B5280C0FB2213D62B90"/>
  </w:style>
  <w:style w:type="paragraph" w:customStyle="1" w:styleId="F630DE999C9C42BA89C9CA64DF3AD759">
    <w:name w:val="F630DE999C9C42BA89C9CA64DF3AD759"/>
  </w:style>
  <w:style w:type="paragraph" w:customStyle="1" w:styleId="D072631AA21E400488929C84E2803AC9">
    <w:name w:val="D072631AA21E400488929C84E2803AC9"/>
  </w:style>
  <w:style w:type="paragraph" w:customStyle="1" w:styleId="9835DB87B0F64EE9BA96CC5AFB434FA1">
    <w:name w:val="9835DB87B0F64EE9BA96CC5AFB434FA1"/>
  </w:style>
  <w:style w:type="paragraph" w:customStyle="1" w:styleId="7DB37D7D0AC94EB78E48D9112CF47EFF">
    <w:name w:val="7DB37D7D0AC94EB78E48D9112CF47EFF"/>
  </w:style>
  <w:style w:type="paragraph" w:customStyle="1" w:styleId="957DA98C93154724952A040DC88B7AAE">
    <w:name w:val="957DA98C93154724952A040DC88B7AAE"/>
  </w:style>
  <w:style w:type="paragraph" w:customStyle="1" w:styleId="7BFF4220ABBA46688F5506DC076F9344">
    <w:name w:val="7BFF4220ABBA46688F5506DC076F9344"/>
  </w:style>
  <w:style w:type="paragraph" w:customStyle="1" w:styleId="6DA37EE245BC41BCAEB4CED7D424FE00">
    <w:name w:val="6DA37EE245BC41BCAEB4CED7D424FE00"/>
  </w:style>
  <w:style w:type="paragraph" w:customStyle="1" w:styleId="EDC7ED8E72A5455AB32A8E7D3391C4C9">
    <w:name w:val="EDC7ED8E72A5455AB32A8E7D3391C4C9"/>
  </w:style>
  <w:style w:type="paragraph" w:customStyle="1" w:styleId="5B5106E0F13D417990AB80A8A3270F90">
    <w:name w:val="5B5106E0F13D417990AB80A8A3270F90"/>
  </w:style>
  <w:style w:type="paragraph" w:customStyle="1" w:styleId="35A6234CDDD14A86B070C2E9393A9BC9">
    <w:name w:val="35A6234CDDD14A86B070C2E9393A9BC9"/>
  </w:style>
  <w:style w:type="paragraph" w:customStyle="1" w:styleId="84B95242B6264C7BB87FBB4C6C77CD0B">
    <w:name w:val="84B95242B6264C7BB87FBB4C6C77CD0B"/>
  </w:style>
  <w:style w:type="paragraph" w:customStyle="1" w:styleId="2BD34BEFB77E42A897E0CE32B5B70362">
    <w:name w:val="2BD34BEFB77E42A897E0CE32B5B70362"/>
  </w:style>
  <w:style w:type="paragraph" w:customStyle="1" w:styleId="11DEECBED5704E20B1A5E237C56517B3">
    <w:name w:val="11DEECBED5704E20B1A5E237C56517B3"/>
  </w:style>
  <w:style w:type="paragraph" w:customStyle="1" w:styleId="C6EAC02F49F848F097D2FED81E96D4BA">
    <w:name w:val="C6EAC02F49F848F097D2FED81E96D4BA"/>
  </w:style>
  <w:style w:type="paragraph" w:customStyle="1" w:styleId="2813DA1B17BC487A9E438A8D6D1B63B1">
    <w:name w:val="2813DA1B17BC487A9E438A8D6D1B63B1"/>
  </w:style>
  <w:style w:type="paragraph" w:customStyle="1" w:styleId="519B3D45766A46F1BD02AFE31FB4199A">
    <w:name w:val="519B3D45766A46F1BD02AFE31FB4199A"/>
  </w:style>
  <w:style w:type="paragraph" w:customStyle="1" w:styleId="75BE45914E9E466996E81ACC194AAFBE">
    <w:name w:val="75BE45914E9E466996E81ACC194AAFBE"/>
  </w:style>
  <w:style w:type="paragraph" w:customStyle="1" w:styleId="DBEA1385E22C4C698A7580A58DF38E82">
    <w:name w:val="DBEA1385E22C4C698A7580A58DF38E82"/>
  </w:style>
  <w:style w:type="paragraph" w:customStyle="1" w:styleId="FC7D4E4FF4814974B200191D8E598DC2">
    <w:name w:val="FC7D4E4FF4814974B200191D8E598DC2"/>
  </w:style>
  <w:style w:type="paragraph" w:customStyle="1" w:styleId="BA3767A045904C09B6E8BAC3DF683901">
    <w:name w:val="BA3767A045904C09B6E8BAC3DF683901"/>
  </w:style>
  <w:style w:type="paragraph" w:customStyle="1" w:styleId="51CDE2C787E7498EAD02780F0A6A62B2">
    <w:name w:val="51CDE2C787E7498EAD02780F0A6A62B2"/>
  </w:style>
  <w:style w:type="paragraph" w:customStyle="1" w:styleId="TextRight">
    <w:name w:val="TextRight"/>
    <w:basedOn w:val="Normal"/>
    <w:next w:val="Normal"/>
    <w:uiPriority w:val="5"/>
    <w:qFormat/>
    <w:pPr>
      <w:spacing w:after="0" w:line="288" w:lineRule="auto"/>
    </w:pPr>
    <w:rPr>
      <w:rFonts w:eastAsiaTheme="minorHAnsi" w:cs="Times New Roman (Body CS)"/>
      <w:color w:val="404040" w:themeColor="text1" w:themeTint="BF"/>
      <w:szCs w:val="24"/>
    </w:rPr>
  </w:style>
  <w:style w:type="paragraph" w:customStyle="1" w:styleId="3A5E8F628AD44C7EA0553A0B6373082A">
    <w:name w:val="3A5E8F628AD44C7EA0553A0B6373082A"/>
  </w:style>
  <w:style w:type="paragraph" w:customStyle="1" w:styleId="060AB57CC869485EBD31F6B4BD0047AB">
    <w:name w:val="060AB57CC869485EBD31F6B4BD0047AB"/>
  </w:style>
  <w:style w:type="paragraph" w:customStyle="1" w:styleId="4F79F2A15A58461D943A78F045531990">
    <w:name w:val="4F79F2A15A58461D943A78F045531990"/>
  </w:style>
  <w:style w:type="paragraph" w:customStyle="1" w:styleId="499C0CDA8D8046D8B93C88C72D9ADB4E">
    <w:name w:val="499C0CDA8D8046D8B93C88C72D9ADB4E"/>
  </w:style>
  <w:style w:type="paragraph" w:customStyle="1" w:styleId="8DAF62AC8FBE4F9EAC2A9C5735111954">
    <w:name w:val="8DAF62AC8FBE4F9EAC2A9C5735111954"/>
  </w:style>
  <w:style w:type="paragraph" w:customStyle="1" w:styleId="DC0C66640B93445497DFE6B5B30E9E2C">
    <w:name w:val="DC0C66640B93445497DFE6B5B30E9E2C"/>
    <w:rsid w:val="00B059BC"/>
  </w:style>
  <w:style w:type="paragraph" w:customStyle="1" w:styleId="E7AAABE9EED04292B95FEE0D1DFB16CC">
    <w:name w:val="E7AAABE9EED04292B95FEE0D1DFB16CC"/>
    <w:rsid w:val="00B0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Custom 1">
      <a:dk1>
        <a:sysClr val="windowText" lastClr="000000"/>
      </a:dk1>
      <a:lt1>
        <a:sysClr val="window" lastClr="FFFFFF"/>
      </a:lt1>
      <a:dk2>
        <a:srgbClr val="39302A"/>
      </a:dk2>
      <a:lt2>
        <a:srgbClr val="E5DEDB"/>
      </a:lt2>
      <a:accent1>
        <a:srgbClr val="FF0000"/>
      </a:accent1>
      <a:accent2>
        <a:srgbClr val="B23214"/>
      </a:accent2>
      <a:accent3>
        <a:srgbClr val="F5B5A7"/>
      </a:accent3>
      <a:accent4>
        <a:srgbClr val="EC7016"/>
      </a:accent4>
      <a:accent5>
        <a:srgbClr val="E64823"/>
      </a:accent5>
      <a:accent6>
        <a:srgbClr val="9C6A6A"/>
      </a:accent6>
      <a:hlink>
        <a:srgbClr val="2998E3"/>
      </a:hlink>
      <a:folHlink>
        <a:srgbClr val="7F723D"/>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3.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{48C0EA86-F3DA-45AD-AE98-2E58EA084E47}tf67351832</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2020-06-12T16:38:00Z</dcterms:created>
  <dcterms:modified xsi:type="dcterms:W3CDTF">2020-06-12T16:38:00Z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